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41275</wp:posOffset>
                </wp:positionV>
                <wp:extent cx="5615940" cy="950595"/>
                <wp:effectExtent l="0" t="0" r="3810" b="19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小标宋简体" w:eastAsia="方正小标宋简体"/>
                                <w:color w:val="FF0000"/>
                                <w:spacing w:val="-20"/>
                                <w:w w:val="80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pacing w:val="-20"/>
                                <w:w w:val="80"/>
                                <w:sz w:val="58"/>
                                <w:szCs w:val="58"/>
                              </w:rPr>
                              <w:t>中共湖南机电职业技术学院委员会学生工作部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45pt;margin-top:3.25pt;height:74.85pt;width:442.2pt;z-index:251659264;mso-width-relative:page;mso-height-relative:page;" fillcolor="#FFFFFF" filled="t" stroked="f" coordsize="21600,21600" o:gfxdata="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UNBNvXAAAACQEAAA8AAAAAAAAAAQAgAAAAIgAAAGRycy9kb3ducmV2LnhtbFBL&#10;AQIUABQAAAAIAIdO4kDclQtVvgEAAHcDAAAOAAAAAAAAAAEAIAAAACY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简体" w:eastAsia="方正小标宋简体"/>
                          <w:color w:val="FF0000"/>
                          <w:spacing w:val="-20"/>
                          <w:w w:val="80"/>
                          <w:sz w:val="58"/>
                          <w:szCs w:val="58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pacing w:val="-20"/>
                          <w:w w:val="80"/>
                          <w:sz w:val="58"/>
                          <w:szCs w:val="58"/>
                        </w:rPr>
                        <w:t>中共湖南机电职业技术学院委员会学生工作部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123825</wp:posOffset>
                </wp:positionV>
                <wp:extent cx="5579745" cy="0"/>
                <wp:effectExtent l="0" t="19050" r="190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5pt;margin-top:9.75pt;height:0pt;width:439.35pt;z-index:251660288;mso-width-relative:page;mso-height-relative:page;" filled="f" stroked="t" coordsize="21600,21600" o:gfxdata="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8cDvNoAAAAJAQAADwAAAAAAAAABACAAAAAiAAAAZHJzL2Rvd25yZXYu&#10;eG1sUEsBAhQAFAAAAAgAh07iQHax1Dr5AQAA5QMAAA4AAAAAAAAAAQAgAAAAKQEAAGRycy9lMm9E&#10;b2MueG1sUEsFBgAAAAAGAAYAWQEAAJQ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关于加强2024年清明节放假期间学生管理工作的通知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各二级学院：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根据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《关于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2024年清明节放假调休的通知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》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安排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2024年4月4日至2024年4月6日放假调休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天。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4月7日（星期日）补4月5日（第六周星期五）的课。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现将做好202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清明节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放假相关学生工作的有关事项通知如下：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开展假前学生安全教育。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各学院要在放假前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切实做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好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安全教育，提醒学生提高安全防范意识，注意人身、财产及交通等安全，自觉遵守国家法律法规和校纪校规，遵守社会公德，树立我校大学生良好社会形象。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加强文明祭祀教育引导。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教育引导学生文明祭祀，提倡清明节期间学生缅怀先烈，祭奠逝者，感恩先人，培养诚实守信、勤劳节俭的良好品质。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认真落实学生假期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去向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各学院要对学生在节假日期间的去向进行摸查，组织学生填写假期去向表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（见附件1）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，各学院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档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提醒学生与家长、老师、同学保持联系沟通。假期间各学院要坚持落实归寝检查制度，掌握假期留校学生在校、离校状态和行程去向，防止漏管失控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，辅导员每日向二级学院党总支副书记报备留校学生情况。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要提醒留校学生严禁酗酒、赌博、晚归、夜不归寝、留宿外人、打架斗殴、聚众喧哗，严禁私自包车外出游玩。假期结束后，各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院要及时检查并统计学生的返校情况，并于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4月6日晚将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未返校学生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情况上报学工部阮湘程老师处（见附件2）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；要做好未返校学生的信息联络工作，督促其尽快返校。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严格落实值班工作要求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各学院要安排好假期值班，学工队伍要保持通讯畅通，做好突发事件的应急处置和上级临时交办的工作。　　  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附件：1、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《清明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节假期学生去向统计表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《清明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节假期学生返校情况统计表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75565</wp:posOffset>
            </wp:positionV>
            <wp:extent cx="1490345" cy="1490345"/>
            <wp:effectExtent l="0" t="0" r="14605" b="14605"/>
            <wp:wrapNone/>
            <wp:docPr id="3" name="图片 3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0" w:firstLineChars="20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学生工作部（团委）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0" w:firstLineChars="20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1393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887"/>
        <w:gridCol w:w="836"/>
        <w:gridCol w:w="1200"/>
        <w:gridCol w:w="1018"/>
        <w:gridCol w:w="1201"/>
        <w:gridCol w:w="1200"/>
        <w:gridCol w:w="3370"/>
        <w:gridCol w:w="33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932" w:type="dxa"/>
            <w:gridSpan w:val="9"/>
            <w:tcBorders>
              <w:top w:val="nil"/>
              <w:left w:val="single" w:color="5A5A5A" w:sz="2" w:space="0"/>
              <w:bottom w:val="nil"/>
              <w:right w:val="single" w:color="5A5A5A" w:sz="2" w:space="0"/>
            </w:tcBorders>
            <w:shd w:val="clear" w:color="auto" w:fill="5A5A5A"/>
            <w:vAlign w:val="top"/>
          </w:tcPr>
          <w:p>
            <w:pPr>
              <w:spacing w:before="88" w:line="167" w:lineRule="auto"/>
              <w:jc w:val="center"/>
              <w:rPr>
                <w:rFonts w:ascii="微软雅黑" w:hAnsi="微软雅黑" w:eastAsia="微软雅黑" w:cs="微软雅黑"/>
                <w:sz w:val="35"/>
                <w:szCs w:val="3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40"/>
                <w:szCs w:val="40"/>
                <w:lang w:val="en-US" w:eastAsia="zh-CN"/>
              </w:rPr>
              <w:t>清明</w:t>
            </w: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40"/>
                <w:szCs w:val="40"/>
              </w:rPr>
              <w:t>节假期学生去向统计表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932" w:type="dxa"/>
            <w:gridSpan w:val="9"/>
            <w:tcBorders>
              <w:top w:val="nil"/>
              <w:left w:val="single" w:color="5A5A5A" w:sz="2" w:space="0"/>
              <w:bottom w:val="single" w:color="5A5A5A" w:sz="6" w:space="0"/>
              <w:right w:val="single" w:color="5A5A5A" w:sz="2" w:space="0"/>
            </w:tcBorders>
            <w:shd w:val="clear" w:color="auto" w:fill="5A5A5A"/>
            <w:vAlign w:val="top"/>
          </w:tcPr>
          <w:p>
            <w:pPr>
              <w:spacing w:before="144" w:line="183" w:lineRule="auto"/>
              <w:ind w:left="48"/>
              <w:jc w:val="lef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3"/>
                <w:sz w:val="28"/>
                <w:szCs w:val="28"/>
              </w:rPr>
              <w:t>班 级：                         辅导员审核签名：                    填表时间：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45" w:type="dxa"/>
            <w:tcBorders>
              <w:top w:val="single" w:color="5A5A5A" w:sz="6" w:space="0"/>
              <w:left w:val="single" w:color="5A5A5A" w:sz="6" w:space="0"/>
              <w:bottom w:val="single" w:color="5A5A5A" w:sz="6" w:space="0"/>
              <w:right w:val="single" w:color="5A5A5A" w:sz="6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序号</w:t>
            </w:r>
          </w:p>
        </w:tc>
        <w:tc>
          <w:tcPr>
            <w:tcW w:w="887" w:type="dxa"/>
            <w:tcBorders>
              <w:top w:val="single" w:color="5A5A5A" w:sz="6" w:space="0"/>
              <w:left w:val="single" w:color="FFFFFF" w:sz="6" w:space="0"/>
              <w:bottom w:val="single" w:color="5A5A5A" w:sz="6" w:space="0"/>
              <w:right w:val="single" w:color="FFFFFF" w:sz="6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姓 名</w:t>
            </w:r>
          </w:p>
        </w:tc>
        <w:tc>
          <w:tcPr>
            <w:tcW w:w="836" w:type="dxa"/>
            <w:tcBorders>
              <w:top w:val="single" w:color="5A5A5A" w:sz="6" w:space="0"/>
              <w:left w:val="single" w:color="FFFFFF" w:sz="6" w:space="0"/>
              <w:bottom w:val="single" w:color="5A5A5A" w:sz="6" w:space="0"/>
              <w:right w:val="single" w:color="FFFFFF" w:sz="6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性别</w:t>
            </w:r>
          </w:p>
        </w:tc>
        <w:tc>
          <w:tcPr>
            <w:tcW w:w="1200" w:type="dxa"/>
            <w:tcBorders>
              <w:top w:val="single" w:color="5A5A5A" w:sz="6" w:space="0"/>
              <w:left w:val="single" w:color="FFFFFF" w:sz="6" w:space="0"/>
              <w:bottom w:val="single" w:color="5A5A5A" w:sz="6" w:space="0"/>
              <w:right w:val="single" w:color="FFFFFF" w:sz="6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联系方式</w:t>
            </w:r>
          </w:p>
        </w:tc>
        <w:tc>
          <w:tcPr>
            <w:tcW w:w="1018" w:type="dxa"/>
            <w:tcBorders>
              <w:top w:val="single" w:color="5A5A5A" w:sz="6" w:space="0"/>
              <w:left w:val="single" w:color="FFFFFF" w:sz="6" w:space="0"/>
              <w:bottom w:val="single" w:color="5A5A5A" w:sz="6" w:space="0"/>
              <w:right w:val="single" w:color="FFFFFF" w:sz="6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目的地</w:t>
            </w:r>
          </w:p>
        </w:tc>
        <w:tc>
          <w:tcPr>
            <w:tcW w:w="1201" w:type="dxa"/>
            <w:tcBorders>
              <w:top w:val="single" w:color="5A5A5A" w:sz="6" w:space="0"/>
              <w:left w:val="single" w:color="FFFFFF" w:sz="6" w:space="0"/>
              <w:bottom w:val="single" w:color="5A5A5A" w:sz="6" w:space="0"/>
              <w:right w:val="single" w:color="FFFFFF" w:sz="6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离校日期</w:t>
            </w:r>
          </w:p>
        </w:tc>
        <w:tc>
          <w:tcPr>
            <w:tcW w:w="1200" w:type="dxa"/>
            <w:tcBorders>
              <w:top w:val="single" w:color="5A5A5A" w:sz="6" w:space="0"/>
              <w:left w:val="single" w:color="FFFFFF" w:sz="6" w:space="0"/>
              <w:bottom w:val="single" w:color="5A5A5A" w:sz="6" w:space="0"/>
              <w:right w:val="single" w:color="FFFFFF" w:sz="6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返校日期</w:t>
            </w:r>
          </w:p>
        </w:tc>
        <w:tc>
          <w:tcPr>
            <w:tcW w:w="3370" w:type="dxa"/>
            <w:tcBorders>
              <w:top w:val="single" w:color="5A5A5A" w:sz="6" w:space="0"/>
              <w:left w:val="single" w:color="FFFFFF" w:sz="6" w:space="0"/>
              <w:bottom w:val="single" w:color="5A5A5A" w:sz="6" w:space="0"/>
              <w:right w:val="single" w:color="FFFFFF" w:sz="6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情况说明</w:t>
            </w:r>
          </w:p>
        </w:tc>
        <w:tc>
          <w:tcPr>
            <w:tcW w:w="3375" w:type="dxa"/>
            <w:tcBorders>
              <w:top w:val="single" w:color="5A5A5A" w:sz="6" w:space="0"/>
              <w:left w:val="single" w:color="5A5A5A" w:sz="6" w:space="0"/>
              <w:bottom w:val="single" w:color="5A5A5A" w:sz="6" w:space="0"/>
              <w:right w:val="single" w:color="5A5A5A" w:sz="6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本人签名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39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83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01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381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83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01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382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83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01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378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83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01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382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887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836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01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1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20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337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13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425"/>
        <w:gridCol w:w="1443"/>
        <w:gridCol w:w="4528"/>
        <w:gridCol w:w="1575"/>
        <w:gridCol w:w="1170"/>
        <w:gridCol w:w="2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3949" w:type="dxa"/>
            <w:gridSpan w:val="7"/>
            <w:tcBorders>
              <w:top w:val="nil"/>
              <w:left w:val="single" w:color="5A5A5A" w:sz="2" w:space="0"/>
              <w:bottom w:val="single" w:color="5A5A5A" w:sz="4" w:space="0"/>
              <w:right w:val="single" w:color="5A5A5A" w:sz="2" w:space="0"/>
            </w:tcBorders>
            <w:shd w:val="clear" w:color="auto" w:fill="5A5A5A"/>
            <w:vAlign w:val="top"/>
          </w:tcPr>
          <w:p>
            <w:pPr>
              <w:spacing w:before="117" w:line="185" w:lineRule="auto"/>
              <w:jc w:val="center"/>
              <w:rPr>
                <w:rFonts w:ascii="微软雅黑" w:hAnsi="微软雅黑" w:eastAsia="微软雅黑" w:cs="微软雅黑"/>
                <w:sz w:val="40"/>
                <w:szCs w:val="4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40"/>
                <w:szCs w:val="40"/>
                <w:lang w:val="en-US" w:eastAsia="zh-CN"/>
              </w:rPr>
              <w:t>清明</w:t>
            </w: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40"/>
                <w:szCs w:val="40"/>
              </w:rPr>
              <w:t>节假期学生返校情况统计表</w:t>
            </w:r>
          </w:p>
          <w:p>
            <w:pPr>
              <w:spacing w:before="169" w:line="188" w:lineRule="auto"/>
              <w:ind w:left="46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3"/>
                <w:sz w:val="28"/>
                <w:szCs w:val="28"/>
              </w:rPr>
              <w:t xml:space="preserve">班 级：                        </w:t>
            </w:r>
            <w:r>
              <w:rPr>
                <w:rFonts w:ascii="微软雅黑" w:hAnsi="微软雅黑" w:eastAsia="微软雅黑" w:cs="微软雅黑"/>
                <w:b/>
                <w:bCs/>
                <w:color w:val="FFFFFF"/>
                <w:spacing w:val="2"/>
                <w:sz w:val="28"/>
                <w:szCs w:val="28"/>
              </w:rPr>
              <w:t xml:space="preserve"> 辅导员审核签名：                     填表时间：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78" w:type="dxa"/>
            <w:tcBorders>
              <w:top w:val="single" w:color="5A5A5A" w:sz="4" w:space="0"/>
              <w:left w:val="single" w:color="5A5A5A" w:sz="4" w:space="0"/>
              <w:bottom w:val="single" w:color="5A5A5A" w:sz="4" w:space="0"/>
              <w:right w:val="single" w:color="5A5A5A" w:sz="4" w:space="0"/>
            </w:tcBorders>
            <w:shd w:val="clear" w:color="auto" w:fill="D9D9D9"/>
            <w:vAlign w:val="top"/>
          </w:tcPr>
          <w:p>
            <w:pPr>
              <w:spacing w:before="111" w:line="192" w:lineRule="auto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2"/>
                <w:szCs w:val="22"/>
              </w:rPr>
              <w:t>学院</w:t>
            </w:r>
          </w:p>
        </w:tc>
        <w:tc>
          <w:tcPr>
            <w:tcW w:w="1425" w:type="dxa"/>
            <w:tcBorders>
              <w:top w:val="single" w:color="5A5A5A" w:sz="4" w:space="0"/>
              <w:left w:val="single" w:color="FFFFFF" w:sz="4" w:space="0"/>
              <w:bottom w:val="single" w:color="5A5A5A" w:sz="4" w:space="0"/>
              <w:right w:val="single" w:color="FFFFFF" w:sz="4" w:space="0"/>
            </w:tcBorders>
            <w:shd w:val="clear" w:color="auto" w:fill="D9D9D9"/>
            <w:vAlign w:val="top"/>
          </w:tcPr>
          <w:p>
            <w:pPr>
              <w:spacing w:before="113" w:line="190" w:lineRule="auto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2"/>
                <w:szCs w:val="22"/>
              </w:rPr>
              <w:t>班级</w:t>
            </w:r>
          </w:p>
        </w:tc>
        <w:tc>
          <w:tcPr>
            <w:tcW w:w="1443" w:type="dxa"/>
            <w:tcBorders>
              <w:top w:val="single" w:color="5A5A5A" w:sz="4" w:space="0"/>
              <w:left w:val="single" w:color="FFFFFF" w:sz="4" w:space="0"/>
              <w:bottom w:val="single" w:color="5A5A5A" w:sz="4" w:space="0"/>
              <w:right w:val="single" w:color="FFFFFF" w:sz="4" w:space="0"/>
            </w:tcBorders>
            <w:shd w:val="clear" w:color="auto" w:fill="D9D9D9"/>
            <w:vAlign w:val="top"/>
          </w:tcPr>
          <w:p>
            <w:pPr>
              <w:spacing w:before="113" w:line="190" w:lineRule="auto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2"/>
                <w:szCs w:val="22"/>
              </w:rPr>
              <w:t>姓名</w:t>
            </w:r>
          </w:p>
        </w:tc>
        <w:tc>
          <w:tcPr>
            <w:tcW w:w="4528" w:type="dxa"/>
            <w:tcBorders>
              <w:top w:val="single" w:color="5A5A5A" w:sz="4" w:space="0"/>
              <w:left w:val="single" w:color="FFFFFF" w:sz="4" w:space="0"/>
              <w:bottom w:val="single" w:color="5A5A5A" w:sz="4" w:space="0"/>
              <w:right w:val="single" w:color="FFFFFF" w:sz="4" w:space="0"/>
            </w:tcBorders>
            <w:shd w:val="clear" w:color="auto" w:fill="D9D9D9"/>
            <w:vAlign w:val="top"/>
          </w:tcPr>
          <w:p>
            <w:pPr>
              <w:spacing w:before="112" w:line="191" w:lineRule="auto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2"/>
                <w:szCs w:val="22"/>
              </w:rPr>
              <w:t>未返校原因</w:t>
            </w:r>
          </w:p>
        </w:tc>
        <w:tc>
          <w:tcPr>
            <w:tcW w:w="1575" w:type="dxa"/>
            <w:tcBorders>
              <w:top w:val="single" w:color="5A5A5A" w:sz="4" w:space="0"/>
              <w:left w:val="single" w:color="FFFFFF" w:sz="4" w:space="0"/>
              <w:bottom w:val="single" w:color="5A5A5A" w:sz="4" w:space="0"/>
              <w:right w:val="single" w:color="FFFFFF" w:sz="4" w:space="0"/>
            </w:tcBorders>
            <w:shd w:val="clear" w:color="auto" w:fill="D9D9D9"/>
            <w:vAlign w:val="top"/>
          </w:tcPr>
          <w:p>
            <w:pPr>
              <w:spacing w:before="112" w:line="191" w:lineRule="auto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2"/>
                <w:szCs w:val="22"/>
              </w:rPr>
              <w:t>预计返校时间</w:t>
            </w:r>
          </w:p>
        </w:tc>
        <w:tc>
          <w:tcPr>
            <w:tcW w:w="1170" w:type="dxa"/>
            <w:tcBorders>
              <w:top w:val="single" w:color="5A5A5A" w:sz="4" w:space="0"/>
              <w:left w:val="single" w:color="FFFFFF" w:sz="4" w:space="0"/>
              <w:bottom w:val="single" w:color="5A5A5A" w:sz="4" w:space="0"/>
              <w:right w:val="single" w:color="FFFFFF" w:sz="4" w:space="0"/>
            </w:tcBorders>
            <w:shd w:val="clear" w:color="auto" w:fill="D9D9D9"/>
            <w:vAlign w:val="top"/>
          </w:tcPr>
          <w:p>
            <w:pPr>
              <w:spacing w:before="113" w:line="190" w:lineRule="auto"/>
              <w:ind w:left="68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2"/>
                <w:szCs w:val="22"/>
              </w:rPr>
              <w:t>是否请假</w:t>
            </w:r>
          </w:p>
        </w:tc>
        <w:tc>
          <w:tcPr>
            <w:tcW w:w="2430" w:type="dxa"/>
            <w:tcBorders>
              <w:top w:val="single" w:color="5A5A5A" w:sz="4" w:space="0"/>
              <w:left w:val="single" w:color="5A5A5A" w:sz="4" w:space="0"/>
              <w:bottom w:val="single" w:color="5A5A5A" w:sz="4" w:space="0"/>
              <w:right w:val="single" w:color="5A5A5A" w:sz="4" w:space="0"/>
            </w:tcBorders>
            <w:shd w:val="clear" w:color="auto" w:fill="D9D9D9"/>
            <w:vAlign w:val="top"/>
          </w:tcPr>
          <w:p>
            <w:pPr>
              <w:spacing w:before="112" w:line="191" w:lineRule="auto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2"/>
                <w:szCs w:val="22"/>
              </w:rPr>
              <w:t>辅导员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7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2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4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452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57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243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7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2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4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452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57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243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7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2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4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452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57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243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7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2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4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452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57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243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7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2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44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4528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57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  <w:tc>
          <w:tcPr>
            <w:tcW w:w="2430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AB01A9A4-081D-48A5-934E-9F0977F64C7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D9DCE62-E671-4D8B-9A89-DDA94A94DE0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BB031E9-D451-4A7E-94FA-A6D9A1715E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7476E42-8D8A-4E75-A7B0-35F5D3B642D8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277D5"/>
    <w:multiLevelType w:val="singleLevel"/>
    <w:tmpl w:val="366277D5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YjE1ODVkYjUzZDFhZDViNGRhNDI1ZjcwZjRkMWYifQ=="/>
  </w:docVars>
  <w:rsids>
    <w:rsidRoot w:val="00000000"/>
    <w:rsid w:val="54554B5A"/>
    <w:rsid w:val="76EC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2024-03-27T07:31:00Z</dcterms:created>
  <dc:creator>阮湘程</dc:creator>
  <cp:lastModifiedBy>阮。</cp:lastModifiedBy>
  <dcterms:modified xsi:type="dcterms:W3CDTF">2024-03-28T01:03:07Z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4D9783663571446C984927F7C88BC079_12</vt:lpwstr>
  </property>
</Properties>
</file>